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4E75C" w14:textId="64C7BF76" w:rsidR="00A17E16" w:rsidRDefault="00A17E16"/>
    <w:p w14:paraId="0C3533E2" w14:textId="0D606596" w:rsidR="00A17E16" w:rsidRPr="008F547E" w:rsidRDefault="00A17E1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547E">
        <w:rPr>
          <w:rFonts w:ascii="Times New Roman" w:hAnsi="Times New Roman" w:cs="Times New Roman"/>
          <w:b/>
          <w:bCs/>
          <w:sz w:val="28"/>
          <w:szCs w:val="28"/>
        </w:rPr>
        <w:t>Внимание, сроки творческих конкурсов по проекту продлены</w:t>
      </w:r>
      <w:r w:rsidR="008F547E">
        <w:rPr>
          <w:rFonts w:ascii="Times New Roman" w:hAnsi="Times New Roman" w:cs="Times New Roman"/>
          <w:b/>
          <w:bCs/>
          <w:sz w:val="28"/>
          <w:szCs w:val="28"/>
        </w:rPr>
        <w:t>, внесены дополнения</w:t>
      </w:r>
      <w:r w:rsidRPr="008F547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309B86BD" w14:textId="174F2036" w:rsidR="00A17E16" w:rsidRPr="008F547E" w:rsidRDefault="002D7789">
      <w:pPr>
        <w:rPr>
          <w:rFonts w:ascii="Times New Roman" w:hAnsi="Times New Roman" w:cs="Times New Roman"/>
          <w:sz w:val="28"/>
          <w:szCs w:val="28"/>
        </w:rPr>
      </w:pPr>
      <w:r w:rsidRPr="008F547E">
        <w:rPr>
          <w:rFonts w:ascii="Times New Roman" w:hAnsi="Times New Roman" w:cs="Times New Roman"/>
          <w:sz w:val="28"/>
          <w:szCs w:val="28"/>
        </w:rPr>
        <w:t>Уважаемые конкурсанты и наставники, представители библиотек и образовательных организаций!</w:t>
      </w:r>
    </w:p>
    <w:p w14:paraId="5D342A59" w14:textId="4A008E60" w:rsidR="001A3C97" w:rsidRDefault="00387FFE" w:rsidP="001A3C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8F547E">
        <w:rPr>
          <w:rFonts w:ascii="Times New Roman" w:hAnsi="Times New Roman" w:cs="Times New Roman"/>
          <w:b/>
          <w:bCs/>
          <w:sz w:val="32"/>
          <w:szCs w:val="32"/>
        </w:rPr>
        <w:t xml:space="preserve">Сроки </w:t>
      </w:r>
      <w:r w:rsidR="001A3C97" w:rsidRPr="008F547E">
        <w:rPr>
          <w:rFonts w:ascii="Times New Roman" w:hAnsi="Times New Roman" w:cs="Times New Roman"/>
          <w:b/>
          <w:bCs/>
          <w:sz w:val="32"/>
          <w:szCs w:val="32"/>
        </w:rPr>
        <w:t>предоставления работ конкурсантов</w:t>
      </w:r>
      <w:r w:rsidR="001A3C97">
        <w:t xml:space="preserve"> </w:t>
      </w:r>
      <w:r w:rsidR="001A3C97" w:rsidRPr="008F547E">
        <w:rPr>
          <w:rFonts w:ascii="Times New Roman" w:hAnsi="Times New Roman" w:cs="Times New Roman"/>
          <w:sz w:val="24"/>
          <w:szCs w:val="24"/>
        </w:rPr>
        <w:t xml:space="preserve">по </w:t>
      </w:r>
      <w:r w:rsidRPr="008F547E">
        <w:rPr>
          <w:rFonts w:ascii="Times New Roman" w:hAnsi="Times New Roman" w:cs="Times New Roman"/>
          <w:sz w:val="24"/>
          <w:szCs w:val="24"/>
        </w:rPr>
        <w:t>творчески</w:t>
      </w:r>
      <w:r w:rsidR="001A3C97" w:rsidRPr="008F547E">
        <w:rPr>
          <w:rFonts w:ascii="Times New Roman" w:hAnsi="Times New Roman" w:cs="Times New Roman"/>
          <w:sz w:val="24"/>
          <w:szCs w:val="24"/>
        </w:rPr>
        <w:t>м</w:t>
      </w:r>
      <w:r w:rsidRPr="008F547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A3C97" w:rsidRPr="008F547E">
        <w:rPr>
          <w:rFonts w:ascii="Times New Roman" w:hAnsi="Times New Roman" w:cs="Times New Roman"/>
          <w:sz w:val="24"/>
          <w:szCs w:val="24"/>
        </w:rPr>
        <w:t>ам</w:t>
      </w:r>
      <w:r w:rsidRPr="008F547E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1A3C97" w:rsidRPr="008F547E">
        <w:rPr>
          <w:rFonts w:ascii="Times New Roman" w:eastAsia="Calibri" w:hAnsi="Times New Roman" w:cs="Times New Roman"/>
          <w:sz w:val="24"/>
          <w:szCs w:val="24"/>
        </w:rPr>
        <w:t>«Язык - духовный код нации: вместе с подрастающим поколением изучаем казачий фольклор, традиции, читаем книги донских авторов»</w:t>
      </w:r>
      <w:r w:rsidR="00C56FEE">
        <w:rPr>
          <w:rFonts w:ascii="Times New Roman" w:eastAsia="Calibri" w:hAnsi="Times New Roman" w:cs="Times New Roman"/>
          <w:sz w:val="24"/>
          <w:szCs w:val="24"/>
        </w:rPr>
        <w:t>,</w:t>
      </w:r>
      <w:r w:rsidR="001A3C97" w:rsidRPr="008F547E">
        <w:rPr>
          <w:rFonts w:ascii="Times New Roman" w:eastAsia="Calibri" w:hAnsi="Times New Roman" w:cs="Times New Roman"/>
          <w:sz w:val="24"/>
          <w:szCs w:val="24"/>
        </w:rPr>
        <w:t xml:space="preserve"> реализуемого РРОО «ЦЕНТР» при поддержке Президентского фонда культурных инициатив по Договору № ПФКИ-22-2-004932</w:t>
      </w:r>
      <w:r w:rsidR="00C56FEE">
        <w:rPr>
          <w:rFonts w:ascii="Times New Roman" w:eastAsia="Calibri" w:hAnsi="Times New Roman" w:cs="Times New Roman"/>
          <w:sz w:val="24"/>
          <w:szCs w:val="24"/>
        </w:rPr>
        <w:t>,</w:t>
      </w:r>
      <w:r w:rsidR="001A3C97" w:rsidRPr="008F547E">
        <w:rPr>
          <w:rFonts w:ascii="Times New Roman" w:eastAsia="Calibri" w:hAnsi="Times New Roman" w:cs="Times New Roman"/>
          <w:sz w:val="24"/>
          <w:szCs w:val="24"/>
        </w:rPr>
        <w:t xml:space="preserve"> продлеваются</w:t>
      </w:r>
      <w:r w:rsidR="001A3C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3C97" w:rsidRPr="008F547E">
        <w:rPr>
          <w:rFonts w:ascii="Times New Roman" w:eastAsia="Calibri" w:hAnsi="Times New Roman" w:cs="Times New Roman"/>
          <w:b/>
          <w:bCs/>
          <w:sz w:val="32"/>
          <w:szCs w:val="32"/>
        </w:rPr>
        <w:t>до 30 июня 2023 года</w:t>
      </w:r>
      <w:r w:rsidR="008F547E">
        <w:rPr>
          <w:rFonts w:ascii="Times New Roman" w:eastAsia="Calibri" w:hAnsi="Times New Roman" w:cs="Times New Roman"/>
          <w:b/>
          <w:bCs/>
          <w:sz w:val="36"/>
          <w:szCs w:val="36"/>
        </w:rPr>
        <w:t>.</w:t>
      </w:r>
    </w:p>
    <w:p w14:paraId="34BF8F16" w14:textId="54B80114" w:rsidR="008F547E" w:rsidRDefault="008F547E" w:rsidP="001A3C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47E">
        <w:rPr>
          <w:rFonts w:ascii="Times New Roman" w:eastAsia="Calibri" w:hAnsi="Times New Roman" w:cs="Times New Roman"/>
          <w:sz w:val="24"/>
          <w:szCs w:val="24"/>
        </w:rPr>
        <w:t xml:space="preserve">Допускается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направление в РРОО «ЦЕНТР» до 5 </w:t>
      </w:r>
      <w:r w:rsidR="00F306E3">
        <w:rPr>
          <w:rFonts w:ascii="Times New Roman" w:eastAsia="Calibri" w:hAnsi="Times New Roman" w:cs="Times New Roman"/>
          <w:sz w:val="24"/>
          <w:szCs w:val="24"/>
        </w:rPr>
        <w:t xml:space="preserve">лучших </w:t>
      </w:r>
      <w:r>
        <w:rPr>
          <w:rFonts w:ascii="Times New Roman" w:eastAsia="Calibri" w:hAnsi="Times New Roman" w:cs="Times New Roman"/>
          <w:sz w:val="24"/>
          <w:szCs w:val="24"/>
        </w:rPr>
        <w:t>работ в каждой номинации по творческим конкурсам детей и подростков, при наличии протокола с указанием и других участников конкурса.</w:t>
      </w:r>
    </w:p>
    <w:p w14:paraId="5280F9E6" w14:textId="5074C646" w:rsidR="00F306E3" w:rsidRDefault="00F306E3" w:rsidP="001A3C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РРОО «ЦЕНТР» будет принимать творческие работы конкурсантов, если они подготовлены индивидуально без участия библиотеки или образовательной организации. При этом необходимо наставнику/родителю заполнить заявку и согласие родителей о персональных данных. Работа с приложениями пересылается по электронному адресу согласно Положения выбранного конкурса.</w:t>
      </w:r>
    </w:p>
    <w:p w14:paraId="6A95DB06" w14:textId="7BC609EA" w:rsidR="00C56FEE" w:rsidRDefault="00F306E3" w:rsidP="001A3C97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конкурсанты и наставники</w:t>
      </w:r>
      <w:r w:rsidR="00C56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6FEE">
        <w:rPr>
          <w:rFonts w:ascii="Times New Roman" w:eastAsia="Calibri" w:hAnsi="Times New Roman" w:cs="Times New Roman"/>
          <w:sz w:val="24"/>
          <w:szCs w:val="24"/>
        </w:rPr>
        <w:t>работы</w:t>
      </w:r>
      <w:r w:rsidR="00C56FEE">
        <w:rPr>
          <w:rFonts w:ascii="Times New Roman" w:eastAsia="Calibri" w:hAnsi="Times New Roman" w:cs="Times New Roman"/>
          <w:sz w:val="24"/>
          <w:szCs w:val="24"/>
        </w:rPr>
        <w:t xml:space="preserve"> которых</w:t>
      </w:r>
      <w:bookmarkStart w:id="0" w:name="_GoBack"/>
      <w:bookmarkEnd w:id="0"/>
      <w:r w:rsidR="00C56FEE">
        <w:rPr>
          <w:rFonts w:ascii="Times New Roman" w:eastAsia="Calibri" w:hAnsi="Times New Roman" w:cs="Times New Roman"/>
          <w:sz w:val="24"/>
          <w:szCs w:val="24"/>
        </w:rPr>
        <w:t xml:space="preserve"> переданы РРОО «ЦЕНТР» для участия во втором этапе конкурса</w:t>
      </w:r>
      <w:r w:rsidR="00C56FEE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r>
        <w:rPr>
          <w:rFonts w:ascii="Times New Roman" w:eastAsia="Calibri" w:hAnsi="Times New Roman" w:cs="Times New Roman"/>
          <w:sz w:val="24"/>
          <w:szCs w:val="24"/>
        </w:rPr>
        <w:t>данные внесены в протоколы</w:t>
      </w:r>
      <w:r w:rsidR="00C56F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C05CB">
        <w:rPr>
          <w:rFonts w:ascii="Times New Roman" w:eastAsia="Calibri" w:hAnsi="Times New Roman" w:cs="Times New Roman"/>
          <w:sz w:val="24"/>
          <w:szCs w:val="24"/>
        </w:rPr>
        <w:t>получат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сертификаты участников</w:t>
      </w:r>
      <w:r w:rsidR="00C56FE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E0DEF" w14:textId="77777777" w:rsidR="00FC05CB" w:rsidRDefault="00FC05CB">
      <w:pPr>
        <w:rPr>
          <w:rFonts w:ascii="Times New Roman" w:hAnsi="Times New Roman" w:cs="Times New Roman"/>
          <w:sz w:val="24"/>
          <w:szCs w:val="24"/>
        </w:rPr>
      </w:pPr>
    </w:p>
    <w:p w14:paraId="5193664C" w14:textId="14E5B98A" w:rsidR="00387FFE" w:rsidRPr="008F547E" w:rsidRDefault="00FC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47E" w:rsidRPr="008F547E">
        <w:rPr>
          <w:rFonts w:ascii="Times New Roman" w:hAnsi="Times New Roman" w:cs="Times New Roman"/>
          <w:sz w:val="24"/>
          <w:szCs w:val="24"/>
        </w:rPr>
        <w:t>Положения с приложениями размещены по ссылкам:</w:t>
      </w:r>
    </w:p>
    <w:p w14:paraId="266D1D2A" w14:textId="77777777" w:rsidR="003D127B" w:rsidRPr="008F547E" w:rsidRDefault="003D127B" w:rsidP="003D127B">
      <w:pPr>
        <w:suppressAutoHyphens/>
        <w:kinsoku w:val="0"/>
        <w:overflowPunct w:val="0"/>
        <w:spacing w:before="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 рисунков для детей и подростков «Без углов курень не строится, без пословицы речь не молвится. Как я понимаю казачьи пословицы и поговорки» - </w:t>
      </w:r>
      <w:hyperlink r:id="rId5" w:history="1">
        <w:r w:rsidRPr="008F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https://rroo-center.ru/yazyk-duhovnyj-kod-2022-2023/polozhenie-o-konkurse-risunkov/</w:t>
        </w:r>
      </w:hyperlink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14:paraId="4304ADB9" w14:textId="77777777" w:rsidR="003D127B" w:rsidRPr="008F547E" w:rsidRDefault="003D127B" w:rsidP="003D12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рассказов и эссе для детей и подростков «Казачьему роду нет переводу: казачьи традиции сегодня»-</w:t>
      </w:r>
      <w:hyperlink r:id="rId6" w:history="1">
        <w:r w:rsidRPr="008F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https://rroo-center.ru/yazyk-duhovnyj-kod-2022-2023/vnimanie-obyavlyaem-dlya-detej-i-podrostkov-konkurs-rasskazov-i-esse/</w:t>
        </w:r>
      </w:hyperlink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14:paraId="25896767" w14:textId="77777777" w:rsidR="003D127B" w:rsidRPr="008F547E" w:rsidRDefault="003D127B" w:rsidP="003D12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творческий фестиваль чтения отрывков из произведений Б.В. </w:t>
      </w:r>
      <w:proofErr w:type="spellStart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Изюмского</w:t>
      </w:r>
      <w:proofErr w:type="spellEnd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П.В.Лебеденко</w:t>
      </w:r>
      <w:proofErr w:type="spellEnd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М.П.Астапенко</w:t>
      </w:r>
      <w:proofErr w:type="spellEnd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В.Н.Банцевича</w:t>
      </w:r>
      <w:proofErr w:type="spellEnd"/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«Читаем книги донских авторов» для детей и подростков- </w:t>
      </w:r>
      <w:hyperlink r:id="rId7" w:history="1">
        <w:r w:rsidRPr="008F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https://rroo-center.ru/yazyk-duhovnyj-kod-2022-2023/vnimanie-obyavlyaem-dlya-detej-i-podrostkov-konkurs-tvorcheskogo-festivalya-chteniya/</w:t>
        </w:r>
      </w:hyperlink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</w:p>
    <w:p w14:paraId="2350A20D" w14:textId="4C0B9F99" w:rsidR="003D127B" w:rsidRDefault="003D127B" w:rsidP="003D12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F5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 для специалистов гуманитарной отрасли «Язык – духовный код нации» по разработке методических рекомендаций по конструированию планов внеурочной деятельности по продвижению русского языка и литературы в образовательных учреждениях, общественных организациях, библиотеках на базе казачьих традиций, фольклора, народных сказок, былин, произведении писателей и поэтов- </w:t>
      </w:r>
      <w:hyperlink r:id="rId8" w:tgtFrame="_blank" w:history="1">
        <w:r w:rsidRPr="008F54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https://rroo-center.ru/yazyk-duhovnyj-kod-2022-2023/konkurs-dlya-speczialistov-gumanitarnoj-otrasli/</w:t>
        </w:r>
      </w:hyperlink>
      <w:r w:rsidRPr="008F547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.</w:t>
      </w:r>
    </w:p>
    <w:p w14:paraId="74F6A0D2" w14:textId="34849C3D" w:rsidR="00FC05CB" w:rsidRDefault="00FC05CB" w:rsidP="003D12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14:paraId="5E6AA50D" w14:textId="52F71CE4" w:rsidR="00FC05CB" w:rsidRDefault="00FC05CB" w:rsidP="003D12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5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Ждем ваших творческих работ!</w:t>
      </w:r>
    </w:p>
    <w:p w14:paraId="6D1C2BDF" w14:textId="77777777" w:rsidR="00FC05CB" w:rsidRPr="00FC05CB" w:rsidRDefault="00FC05CB" w:rsidP="003D127B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A56C63" w14:textId="1DA5CCDB" w:rsidR="003D127B" w:rsidRDefault="00F0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РРОО «ЦЕНТР»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В.Н.Южанская</w:t>
      </w:r>
      <w:proofErr w:type="spellEnd"/>
    </w:p>
    <w:p w14:paraId="7CB0B1D1" w14:textId="4A262C0D" w:rsidR="00F0347F" w:rsidRDefault="00F0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(исп. Пятакова А.И.)</w:t>
      </w:r>
    </w:p>
    <w:p w14:paraId="3574BC33" w14:textId="3C0A95FA" w:rsidR="00F0347F" w:rsidRPr="008F547E" w:rsidRDefault="00F0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8-905-454-6836</w:t>
      </w:r>
    </w:p>
    <w:sectPr w:rsidR="00F0347F" w:rsidRPr="008F547E" w:rsidSect="00A17E1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16"/>
    <w:rsid w:val="001A3C97"/>
    <w:rsid w:val="002D7789"/>
    <w:rsid w:val="00387FFE"/>
    <w:rsid w:val="003D127B"/>
    <w:rsid w:val="008F547E"/>
    <w:rsid w:val="00A17E16"/>
    <w:rsid w:val="00C070C4"/>
    <w:rsid w:val="00C56FEE"/>
    <w:rsid w:val="00F0347F"/>
    <w:rsid w:val="00F306E3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B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roo-center.ru/yazyk-duhovnyj-kod-2022-2023/konkurs-dlya-speczialistov-gumanitarnoj-otrasl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roo-center.ru/yazyk-duhovnyj-kod-2022-2023/vnimanie-obyavlyaem-dlya-detej-i-podrostkov-konkurs-tvorcheskogo-festivalya-chten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roo-center.ru/yazyk-duhovnyj-kod-2022-2023/vnimanie-obyavlyaem-dlya-detej-i-podrostkov-konkurs-rasskazov-i-esse/" TargetMode="External"/><Relationship Id="rId5" Type="http://schemas.openxmlformats.org/officeDocument/2006/relationships/hyperlink" Target="https://rroo-center.ru/yazyk-duhovnyj-kod-2022-2023/polozhenie-o-konkurse-risunk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2023-05-31T09:45:00Z</cp:lastPrinted>
  <dcterms:created xsi:type="dcterms:W3CDTF">2023-05-31T09:45:00Z</dcterms:created>
  <dcterms:modified xsi:type="dcterms:W3CDTF">2023-05-31T12:01:00Z</dcterms:modified>
</cp:coreProperties>
</file>